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C6E35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09EF87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636F37F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52826BB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0629460" w:rsidR="00B67D39" w:rsidRPr="006B56FD" w:rsidRDefault="00CD5DBE" w:rsidP="00CD5DB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5FFF8A93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  <w:r w:rsidR="00FD57AD">
        <w:rPr>
          <w:rFonts w:cstheme="minorHAnsi"/>
          <w:b/>
          <w:szCs w:val="18"/>
        </w:rPr>
        <w:t xml:space="preserve"> 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2748B8A" w:rsidR="00CC7E12" w:rsidRPr="00CC7E12" w:rsidRDefault="00CC7E12" w:rsidP="00EB425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F05D91" w:rsidRPr="00F05D91">
        <w:rPr>
          <w:rFonts w:cstheme="minorHAnsi"/>
          <w:b/>
          <w:i/>
        </w:rPr>
        <w:t>Roboty budowlane w zakresie modernizacji łącznika w RE Jeziorna, między budynkami ABC i D</w:t>
      </w:r>
      <w:r w:rsidR="00F05D91">
        <w:rPr>
          <w:rFonts w:cstheme="minorHAnsi"/>
          <w:b/>
          <w:i/>
        </w:rPr>
        <w:t xml:space="preserve">, </w:t>
      </w:r>
      <w:r w:rsidRPr="00CC7E12">
        <w:rPr>
          <w:rFonts w:cstheme="minorHAnsi"/>
        </w:rPr>
        <w:t xml:space="preserve">nr </w:t>
      </w:r>
      <w:r w:rsidR="00F05D91" w:rsidRPr="00F05D91">
        <w:rPr>
          <w:rFonts w:cstheme="minorHAnsi"/>
          <w:b/>
        </w:rPr>
        <w:t>POST/DYS/OW/GZ/01335/2026</w:t>
      </w:r>
      <w:r w:rsidRPr="00CC7E12">
        <w:rPr>
          <w:rFonts w:cstheme="minorHAnsi"/>
        </w:rPr>
        <w:t xml:space="preserve">, prowadzonego przez </w:t>
      </w:r>
      <w:r w:rsidR="00CD5DBE" w:rsidRPr="00CD5DBE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F2C9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B30B4C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B30B4C">
        <w:rPr>
          <w:rFonts w:eastAsia="Times New Roman" w:cs="Arial"/>
        </w:rPr>
        <w:t>, zaktualizowanym rozporządzeniem Rady (UE) 2025/2033 (Dz.U. L, 2025/2033 z 23.10.2025) dalej: rozporządzenie 2025/2033</w:t>
      </w:r>
      <w:r w:rsidRPr="00B30B4C">
        <w:t>.</w:t>
      </w:r>
      <w:r w:rsidRPr="00B30B4C">
        <w:rPr>
          <w:vertAlign w:val="superscript"/>
        </w:rPr>
        <w:footnoteReference w:id="1"/>
      </w:r>
    </w:p>
    <w:p w14:paraId="3EA3242A" w14:textId="20F2175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B30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21D555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A60054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82EE2E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FEDEBE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7B409CD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8FA15F4" w14:textId="77777777" w:rsidR="00F05D91" w:rsidRPr="00F05D91" w:rsidRDefault="00F05D91" w:rsidP="00F05D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05D91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D28DA9F" w14:textId="77777777" w:rsidR="00F05D91" w:rsidRPr="00F05D91" w:rsidRDefault="00F05D91" w:rsidP="00F05D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05D91">
            <w:rPr>
              <w:rFonts w:asciiTheme="majorHAnsi" w:hAnsiTheme="majorHAnsi"/>
              <w:color w:val="000000" w:themeColor="text1"/>
              <w:sz w:val="14"/>
              <w:szCs w:val="18"/>
            </w:rPr>
            <w:t>Roboty budowlane w zakresie modernizacji łącznika w RE Jeziorna, między budynkami</w:t>
          </w:r>
        </w:p>
        <w:p w14:paraId="235813AE" w14:textId="77777777" w:rsidR="00F05D91" w:rsidRPr="00F05D91" w:rsidRDefault="00F05D91" w:rsidP="00F05D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05D91">
            <w:rPr>
              <w:rFonts w:asciiTheme="majorHAnsi" w:hAnsiTheme="majorHAnsi"/>
              <w:color w:val="000000" w:themeColor="text1"/>
              <w:sz w:val="14"/>
              <w:szCs w:val="18"/>
            </w:rPr>
            <w:t>ABC i D</w:t>
          </w:r>
        </w:p>
        <w:p w14:paraId="5205B493" w14:textId="04F7AEE4" w:rsidR="00347E8D" w:rsidRPr="006B2C28" w:rsidRDefault="00F05D91" w:rsidP="00F05D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05D91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POST/DYS/OW/GZ/01335/2026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2765EB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7CF5"/>
    <w:rsid w:val="00070A58"/>
    <w:rsid w:val="00071C98"/>
    <w:rsid w:val="00071EC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79D1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083C"/>
    <w:rsid w:val="002067F1"/>
    <w:rsid w:val="00224257"/>
    <w:rsid w:val="00241D33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134D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E2E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017"/>
    <w:rsid w:val="00412E5B"/>
    <w:rsid w:val="00417E23"/>
    <w:rsid w:val="004257E0"/>
    <w:rsid w:val="004367FB"/>
    <w:rsid w:val="00436F85"/>
    <w:rsid w:val="0044629B"/>
    <w:rsid w:val="00446871"/>
    <w:rsid w:val="00446E2F"/>
    <w:rsid w:val="004653D7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D7F9E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7F17B2"/>
    <w:rsid w:val="007F3A1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2E4E"/>
    <w:rsid w:val="00884D47"/>
    <w:rsid w:val="008A7413"/>
    <w:rsid w:val="008B6316"/>
    <w:rsid w:val="008C3CB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D6E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0B4C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4B4"/>
    <w:rsid w:val="00B83A96"/>
    <w:rsid w:val="00B83F8A"/>
    <w:rsid w:val="00B84DF5"/>
    <w:rsid w:val="00BA0FF4"/>
    <w:rsid w:val="00BA5673"/>
    <w:rsid w:val="00BB0255"/>
    <w:rsid w:val="00BB180C"/>
    <w:rsid w:val="00BC3599"/>
    <w:rsid w:val="00BD1D08"/>
    <w:rsid w:val="00BE0AE4"/>
    <w:rsid w:val="00BE38BB"/>
    <w:rsid w:val="00BF2C9E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508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5DBE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425F"/>
    <w:rsid w:val="00EC07C0"/>
    <w:rsid w:val="00EC22FA"/>
    <w:rsid w:val="00EC30C5"/>
    <w:rsid w:val="00ED2FD4"/>
    <w:rsid w:val="00EE5E2C"/>
    <w:rsid w:val="00F01E75"/>
    <w:rsid w:val="00F05D91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7AD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– Oświadczenie o braku podstaw wykluczenia.docx</dmsv2BaseFileName>
    <dmsv2BaseDisplayName xmlns="http://schemas.microsoft.com/sharepoint/v3">Załącznik nr 4 – Oświadczenie o braku podstaw wykluczenia</dmsv2BaseDisplayName>
    <dmsv2SWPP2ObjectNumber xmlns="http://schemas.microsoft.com/sharepoint/v3">POST/DYS/OW/GZ/01335/2026                         </dmsv2SWPP2ObjectNumber>
    <dmsv2SWPP2SumMD5 xmlns="http://schemas.microsoft.com/sharepoint/v3">7da36aec3e49d47b13d638b7f8b34d30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25081396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00000001000700050000000c00000000</dmsv2SWPP2ObjectDepartment>
    <dmsv2SWPP2ObjectName xmlns="http://schemas.microsoft.com/sharepoint/v3">Postępowanie</dmsv2SWPP2ObjectName>
    <_dlc_DocId xmlns="a19cb1c7-c5c7-46d4-85ae-d83685407bba">FJ3FSM7XJ42E-2014085795-3966</_dlc_DocId>
    <_dlc_DocIdUrl xmlns="a19cb1c7-c5c7-46d4-85ae-d83685407bba">
      <Url>https://swpp2.dms.gkpge.pl/sites/43/_layouts/15/DocIdRedir.aspx?ID=FJ3FSM7XJ42E-2014085795-3966</Url>
      <Description>FJ3FSM7XJ42E-2014085795-3966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469B472-3919-462C-8E0D-94050BC51A91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ab6a7fc3-c441-41c3-bbfc-a960266391eb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141A8F-9881-41BE-9646-7824C1E16C4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2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10</cp:revision>
  <cp:lastPrinted>2024-07-15T11:21:00Z</cp:lastPrinted>
  <dcterms:created xsi:type="dcterms:W3CDTF">2026-02-18T07:15:00Z</dcterms:created>
  <dcterms:modified xsi:type="dcterms:W3CDTF">2026-04-29T11:14:00Z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2026-02-18T06:34:44Z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b34e4464-13da-4967-b809-30b6e984e53a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3ecb43ad-74d7-4905-8f70-4ee6d53a3a70</vt:lpwstr>
  </property>
</Properties>
</file>